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6EB9" w:rsidRPr="00E16EB9" w:rsidRDefault="00E16EB9" w:rsidP="00E16EB9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E16EB9">
        <w:rPr>
          <w:rFonts w:ascii="Times New Roman" w:hAnsi="Times New Roman" w:cs="Times New Roman"/>
          <w:bCs/>
          <w:i/>
          <w:sz w:val="32"/>
          <w:szCs w:val="32"/>
        </w:rPr>
        <w:fldChar w:fldCharType="begin"/>
      </w:r>
      <w:r w:rsidRPr="00E16EB9">
        <w:rPr>
          <w:rFonts w:ascii="Times New Roman" w:hAnsi="Times New Roman" w:cs="Times New Roman"/>
          <w:bCs/>
          <w:i/>
          <w:sz w:val="32"/>
          <w:szCs w:val="32"/>
        </w:rPr>
        <w:instrText xml:space="preserve"> HYPERLINK "http://www.zivotopisysvatych.sk/panna-maria-karmelska-skapuliarska/" \o "Panna Mária Karmelská (Škapuliarska)" </w:instrText>
      </w:r>
      <w:r w:rsidRPr="00E16EB9">
        <w:rPr>
          <w:rFonts w:ascii="Times New Roman" w:hAnsi="Times New Roman" w:cs="Times New Roman"/>
          <w:bCs/>
          <w:i/>
          <w:sz w:val="32"/>
          <w:szCs w:val="32"/>
        </w:rPr>
        <w:fldChar w:fldCharType="separate"/>
      </w:r>
      <w:r w:rsidRPr="00E16EB9">
        <w:rPr>
          <w:rStyle w:val="Hypertextovprepojenie"/>
          <w:rFonts w:ascii="Times New Roman" w:hAnsi="Times New Roman" w:cs="Times New Roman"/>
          <w:bCs/>
          <w:i/>
          <w:sz w:val="32"/>
          <w:szCs w:val="32"/>
        </w:rPr>
        <w:t xml:space="preserve">Panna Mária </w:t>
      </w:r>
      <w:proofErr w:type="spellStart"/>
      <w:r w:rsidRPr="00E16EB9">
        <w:rPr>
          <w:rStyle w:val="Hypertextovprepojenie"/>
          <w:rFonts w:ascii="Times New Roman" w:hAnsi="Times New Roman" w:cs="Times New Roman"/>
          <w:bCs/>
          <w:i/>
          <w:sz w:val="32"/>
          <w:szCs w:val="32"/>
        </w:rPr>
        <w:t>Karmelská</w:t>
      </w:r>
      <w:proofErr w:type="spellEnd"/>
      <w:r w:rsidRPr="00E16EB9">
        <w:rPr>
          <w:rStyle w:val="Hypertextovprepojenie"/>
          <w:rFonts w:ascii="Times New Roman" w:hAnsi="Times New Roman" w:cs="Times New Roman"/>
          <w:bCs/>
          <w:i/>
          <w:sz w:val="32"/>
          <w:szCs w:val="32"/>
        </w:rPr>
        <w:t xml:space="preserve"> (</w:t>
      </w:r>
      <w:proofErr w:type="spellStart"/>
      <w:r w:rsidRPr="00E16EB9">
        <w:rPr>
          <w:rStyle w:val="Hypertextovprepojenie"/>
          <w:rFonts w:ascii="Times New Roman" w:hAnsi="Times New Roman" w:cs="Times New Roman"/>
          <w:bCs/>
          <w:i/>
          <w:sz w:val="32"/>
          <w:szCs w:val="32"/>
        </w:rPr>
        <w:t>Škapuliarska</w:t>
      </w:r>
      <w:proofErr w:type="spellEnd"/>
      <w:r w:rsidRPr="00E16EB9">
        <w:rPr>
          <w:rStyle w:val="Hypertextovprepojenie"/>
          <w:rFonts w:ascii="Times New Roman" w:hAnsi="Times New Roman" w:cs="Times New Roman"/>
          <w:bCs/>
          <w:i/>
          <w:sz w:val="32"/>
          <w:szCs w:val="32"/>
        </w:rPr>
        <w:t>)</w:t>
      </w:r>
      <w:r w:rsidRPr="00E16EB9">
        <w:rPr>
          <w:rFonts w:ascii="Times New Roman" w:hAnsi="Times New Roman" w:cs="Times New Roman"/>
          <w:i/>
          <w:sz w:val="32"/>
          <w:szCs w:val="32"/>
        </w:rPr>
        <w:fldChar w:fldCharType="end"/>
      </w:r>
    </w:p>
    <w:p w:rsidR="00E16EB9" w:rsidRPr="00E16EB9" w:rsidRDefault="00E16EB9" w:rsidP="00E16EB9">
      <w:pPr>
        <w:rPr>
          <w:rFonts w:ascii="Times New Roman" w:hAnsi="Times New Roman" w:cs="Times New Roman"/>
          <w:sz w:val="24"/>
          <w:szCs w:val="24"/>
        </w:rPr>
      </w:pPr>
      <w:r w:rsidRPr="00E16EB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20E590" wp14:editId="2B13818E">
            <wp:extent cx="2857500" cy="1590675"/>
            <wp:effectExtent l="0" t="0" r="0" b="9525"/>
            <wp:docPr id="1" name="Obrázok 1" descr="Giovanni Battista Tiepolo: Panna Mária Karmelská, 1730, galéria di Brera, Milán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vanni Battista Tiepolo: Panna Mária Karmelská, 1730, galéria di Brera, Milán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B9" w:rsidRPr="00E16EB9" w:rsidRDefault="00E16EB9" w:rsidP="00E16E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EB9">
        <w:rPr>
          <w:rFonts w:ascii="Times New Roman" w:hAnsi="Times New Roman" w:cs="Times New Roman"/>
          <w:sz w:val="24"/>
          <w:szCs w:val="24"/>
        </w:rPr>
        <w:t>Giovanni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Battista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Tiepolo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 xml:space="preserve">: Panna Mária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Karmelská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 xml:space="preserve">, 1730, galéria di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Brera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>, Miláno</w:t>
      </w:r>
    </w:p>
    <w:p w:rsidR="00E16EB9" w:rsidRPr="00E16EB9" w:rsidRDefault="00E16EB9" w:rsidP="00E16EB9">
      <w:pPr>
        <w:rPr>
          <w:rFonts w:ascii="Times New Roman" w:hAnsi="Times New Roman" w:cs="Times New Roman"/>
          <w:sz w:val="24"/>
          <w:szCs w:val="24"/>
        </w:rPr>
      </w:pPr>
      <w:r w:rsidRPr="00E16EB9">
        <w:rPr>
          <w:rFonts w:ascii="Times New Roman" w:hAnsi="Times New Roman" w:cs="Times New Roman"/>
          <w:sz w:val="24"/>
          <w:szCs w:val="24"/>
        </w:rPr>
        <w:t xml:space="preserve">Pohorie Karmel vo Svätej zemi oddeľuje Galileu a Samáriu. V súčasnosti sa volá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Džébel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Aljás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>. Najvyšší bod sa nachádza 552 metrov nad morom. Na poslednom výbežku, kde sa kolmo do mora spúšťa skalná stena, stojí kláštor karmelitánov. Je tam nádherný mramorový chrám, zasvätený Panne Márii. V pohorí je veľa jaskýň, do ktorých sa dá dostať len úzkymi chodníčkami. V jednej z týchto jaskýň žil prorok Eliáš. Tu sa usadili aj prví kresťanskí pustovníci. Okolo oku 1156 sa tam usadil 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fldChar w:fldCharType="begin"/>
      </w:r>
      <w:r w:rsidRPr="00E16EB9">
        <w:rPr>
          <w:rFonts w:ascii="Times New Roman" w:hAnsi="Times New Roman" w:cs="Times New Roman"/>
          <w:sz w:val="24"/>
          <w:szCs w:val="24"/>
        </w:rPr>
        <w:instrText xml:space="preserve"> HYPERLINK "http://www.zivotopisysvatych.sk/bertold-z-kalabrie/" </w:instrText>
      </w:r>
      <w:r w:rsidRPr="00E16EB9">
        <w:rPr>
          <w:rFonts w:ascii="Times New Roman" w:hAnsi="Times New Roman" w:cs="Times New Roman"/>
          <w:sz w:val="24"/>
          <w:szCs w:val="24"/>
        </w:rPr>
        <w:fldChar w:fldCharType="separate"/>
      </w:r>
      <w:r w:rsidRPr="00E16EB9">
        <w:rPr>
          <w:rStyle w:val="Hypertextovprepojenie"/>
          <w:rFonts w:ascii="Times New Roman" w:hAnsi="Times New Roman" w:cs="Times New Roman"/>
          <w:sz w:val="24"/>
          <w:szCs w:val="24"/>
        </w:rPr>
        <w:t>Berthold</w:t>
      </w:r>
      <w:proofErr w:type="spellEnd"/>
      <w:r w:rsidRPr="00E16EB9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z Kalábrie</w:t>
      </w:r>
      <w:r w:rsidRPr="00E16EB9">
        <w:rPr>
          <w:rFonts w:ascii="Times New Roman" w:hAnsi="Times New Roman" w:cs="Times New Roman"/>
          <w:sz w:val="24"/>
          <w:szCs w:val="24"/>
        </w:rPr>
        <w:fldChar w:fldCharType="end"/>
      </w:r>
      <w:r w:rsidRPr="00E16EB9">
        <w:rPr>
          <w:rFonts w:ascii="Times New Roman" w:hAnsi="Times New Roman" w:cs="Times New Roman"/>
          <w:sz w:val="24"/>
          <w:szCs w:val="24"/>
        </w:rPr>
        <w:t xml:space="preserve"> so svojimi spoločníkmi. Pôvodne boli vojakmi, bojovali v druhej križiackej výprave. Zbrane však odložili a vytvorili náboženské spoločenstvo, ktoré sa časom pretvorilo na rehoľnú spoločnosť karmelitánov. Okolo roku 1208 patriarcha Jeruzalema sv. Albert napísal priorovi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Brocardovi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 xml:space="preserve"> pravidlá, ktoré predpisovali mníchom chudobu, samotu, mlčanlivosť, zdržiavanie sa mäsitých pokrmov, pôsty a manuálne práce. V 12. storočí karmelitánov napádali mohamedánski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Saracéni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>. Niektorí z karmelitánov ušli do viacerých krajín Európy. Tak sa rád karmelitánov rozšíril.</w:t>
      </w:r>
    </w:p>
    <w:p w:rsidR="00E16EB9" w:rsidRPr="00E16EB9" w:rsidRDefault="00E16EB9" w:rsidP="00E16EB9">
      <w:pPr>
        <w:rPr>
          <w:rFonts w:ascii="Times New Roman" w:hAnsi="Times New Roman" w:cs="Times New Roman"/>
          <w:sz w:val="24"/>
          <w:szCs w:val="24"/>
        </w:rPr>
      </w:pPr>
      <w:r w:rsidRPr="00E16EB9">
        <w:rPr>
          <w:rFonts w:ascii="Times New Roman" w:hAnsi="Times New Roman" w:cs="Times New Roman"/>
          <w:sz w:val="24"/>
          <w:szCs w:val="24"/>
        </w:rPr>
        <w:t xml:space="preserve">V Anglicku sa predstaveným rádu stal sv. Šimon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>. Podľa tradície sa mu 16. júla 1251 zjavila v Cambridgi Panna Mária z Karmelu, ku ktorej sa vždy utiekal. Bola obklopená zástupom anjelov a s úsmevom mu podala škapuliar hnedej farby. Povedala mu: „Prijmi, milý syn môj, tento škapuliar ako odznak svojho rádu a môjho bratstva, pre teba pre všetkých karmelitánov mimoriadne znamenie milosti; kto s ním zomrie, nezakúsi večný oheň. On je znamenie spásy, ochrana v nebezpečenstvách, záruka pokoja a večnej zmluvy.“ Nato zmizla a zanechala škapuliar v Šimonových rukách. O tomto zjavení sú však vážne historické pochybnosti. Sv. Šimon založil bratstvo škapuliara. Slovo škapuliar pochádza z latinského „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scapulae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>“, po slovensky plecia alebo chrbát. Označuje rúcho, ktoré prikrýva plecia. Je to vlastne vrchný odev, ktorý splýva vpredu i vzadu z ramien dolu. Nosia ho dominikáni, františkáni, karmelitáni, augustiniáni a iní rehoľníci. Jednotlivé rády dávali tento škapuliar aj svetským veriacim, no značne zmenšený, v podobe štvorca s dĺžkou strany 10 cm. Zavesený bol tak, že jedna časť visela vpredu a druhá vzadu. Niektorým sa to však zdalo dosť nepraktické (špinilo sa to), a tak pápež </w:t>
      </w:r>
      <w:hyperlink r:id="rId6" w:history="1"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sv. </w:t>
        </w:r>
        <w:proofErr w:type="spellStart"/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>Pius</w:t>
        </w:r>
        <w:proofErr w:type="spellEnd"/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X.</w:t>
        </w:r>
      </w:hyperlink>
      <w:r w:rsidRPr="00E16EB9">
        <w:rPr>
          <w:rFonts w:ascii="Times New Roman" w:hAnsi="Times New Roman" w:cs="Times New Roman"/>
          <w:sz w:val="24"/>
          <w:szCs w:val="24"/>
        </w:rPr>
        <w:t xml:space="preserve"> v roku 1910 dovolil, aby veriaci namiesto škapuliara nosili medailu. Na jednej strane medaily musí byť obraz Božského Srdca Ježišovho a na druhej strane obrázok Panny Márie. Musí byť riadne požehnaná kňazom, ktorý má na to dovolenie. Škapuliar je viditeľné znamenie a vyznanie, že niekto si chce zvlášť ctiť Pannu Máriu. Každý člen bratstva musí zachovávať čistotu svojho stavu, denne sa modliť modlitby k </w:t>
      </w:r>
      <w:r w:rsidRPr="00E16EB9">
        <w:rPr>
          <w:rFonts w:ascii="Times New Roman" w:hAnsi="Times New Roman" w:cs="Times New Roman"/>
          <w:sz w:val="24"/>
          <w:szCs w:val="24"/>
        </w:rPr>
        <w:lastRenderedPageBreak/>
        <w:t>Panne Márii a chrániť sa hriechu. Medailu má mať stále pri sebe a neodkladať ju bez vážnej príčiny.</w:t>
      </w:r>
    </w:p>
    <w:p w:rsidR="00E16EB9" w:rsidRPr="00E16EB9" w:rsidRDefault="00E16EB9" w:rsidP="00E16EB9">
      <w:r w:rsidRPr="00E16EB9">
        <w:rPr>
          <w:rFonts w:ascii="Times New Roman" w:hAnsi="Times New Roman" w:cs="Times New Roman"/>
          <w:sz w:val="24"/>
          <w:szCs w:val="24"/>
        </w:rPr>
        <w:t>Slávnostné schválenie karmelitánskej rehole a bratstva škapuliara urobil pápež Ján XXII. v roku 1322. Potvrdil ho aj Pavol V. v roku 1613. Bratstvo škapuliara sa rýchlo rozšírilo po celom svete. Škapuliar nosili aj viacerí svätci, ako </w:t>
      </w:r>
      <w:hyperlink r:id="rId7" w:history="1"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sv. Karol </w:t>
        </w:r>
        <w:proofErr w:type="spellStart"/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>Boromejský</w:t>
        </w:r>
        <w:proofErr w:type="spellEnd"/>
      </w:hyperlink>
      <w:r w:rsidRPr="00E16EB9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sv. František </w:t>
        </w:r>
        <w:proofErr w:type="spellStart"/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>Saleský</w:t>
        </w:r>
        <w:proofErr w:type="spellEnd"/>
      </w:hyperlink>
      <w:r w:rsidRPr="00E16EB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sv. Alfonz Mária </w:t>
        </w:r>
        <w:proofErr w:type="spellStart"/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>Liguori</w:t>
        </w:r>
        <w:proofErr w:type="spellEnd"/>
      </w:hyperlink>
      <w:r w:rsidRPr="00E16EB9">
        <w:rPr>
          <w:rFonts w:ascii="Times New Roman" w:hAnsi="Times New Roman" w:cs="Times New Roman"/>
          <w:sz w:val="24"/>
          <w:szCs w:val="24"/>
        </w:rPr>
        <w:t>, sv. Pavol z Kríža, </w:t>
      </w:r>
      <w:hyperlink r:id="rId10" w:history="1"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>sv. Ján Bosco</w:t>
        </w:r>
      </w:hyperlink>
      <w:r w:rsidRPr="00E16EB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16EB9">
          <w:rPr>
            <w:rStyle w:val="Hypertextovprepojenie"/>
            <w:rFonts w:ascii="Times New Roman" w:hAnsi="Times New Roman" w:cs="Times New Roman"/>
            <w:sz w:val="24"/>
            <w:szCs w:val="24"/>
          </w:rPr>
          <w:t>sv. Ľudovít IX.</w:t>
        </w:r>
      </w:hyperlink>
      <w:r w:rsidRPr="00E16EB9">
        <w:rPr>
          <w:rFonts w:ascii="Times New Roman" w:hAnsi="Times New Roman" w:cs="Times New Roman"/>
          <w:sz w:val="24"/>
          <w:szCs w:val="24"/>
        </w:rPr>
        <w:t xml:space="preserve"> a iní. Poďakovanie za priazeň, ktorú Panna Mária preukázala karmelitánskemu rádu, sa slávi v Cirkvi ako zvláštny sviatok 16. júla ako spomienku na Pannu Máriu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Karmelskú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E16EB9">
        <w:rPr>
          <w:rFonts w:ascii="Times New Roman" w:hAnsi="Times New Roman" w:cs="Times New Roman"/>
          <w:sz w:val="24"/>
          <w:szCs w:val="24"/>
        </w:rPr>
        <w:t>Škapuliarsku</w:t>
      </w:r>
      <w:proofErr w:type="spellEnd"/>
      <w:r w:rsidRPr="00E16EB9">
        <w:rPr>
          <w:rFonts w:ascii="Times New Roman" w:hAnsi="Times New Roman" w:cs="Times New Roman"/>
          <w:sz w:val="24"/>
          <w:szCs w:val="24"/>
        </w:rPr>
        <w:t>.</w:t>
      </w:r>
    </w:p>
    <w:p w:rsidR="00BF6A93" w:rsidRDefault="00BF6A93"/>
    <w:sectPr w:rsidR="00BF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9"/>
    <w:rsid w:val="00680E2B"/>
    <w:rsid w:val="00BF6A93"/>
    <w:rsid w:val="00E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C6713-F031-4B59-ADA5-D901C97B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6E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984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otopisysvatych.sk/frantisek-salesk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ivotopisysvatych.sk/karol-borromeo-bisku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votopisysvatych.sk/pius-x-papez/" TargetMode="External"/><Relationship Id="rId11" Type="http://schemas.openxmlformats.org/officeDocument/2006/relationships/hyperlink" Target="http://www.zivotopisysvatych.sk/ludovit-ix-francuzsky-kra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ivotopisysvatych.sk/jan-bosco-knaz/" TargetMode="External"/><Relationship Id="rId4" Type="http://schemas.openxmlformats.org/officeDocument/2006/relationships/hyperlink" Target="http://www.zivotopisysvatych.sk/wp-content/uploads/karmel-e1434196650657.jpg" TargetMode="External"/><Relationship Id="rId9" Type="http://schemas.openxmlformats.org/officeDocument/2006/relationships/hyperlink" Target="http://www.zivotopisysvatych.sk/alfonz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</cp:lastModifiedBy>
  <cp:revision>2</cp:revision>
  <dcterms:created xsi:type="dcterms:W3CDTF">2020-07-12T11:55:00Z</dcterms:created>
  <dcterms:modified xsi:type="dcterms:W3CDTF">2020-07-12T11:55:00Z</dcterms:modified>
</cp:coreProperties>
</file>